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Andre Lewis (Channel ID: @dreesus),</w:t>
      </w:r>
      <w:r>
        <w:rPr>
          <w:highlight w:val="yellow"/>
        </w:rPr>
        <w:t>, an individual (“</w:t>
      </w:r>
      <w:r>
        <w:rPr>
          <w:b/>
          <w:i/>
          <w:highlight w:val="yellow"/>
        </w:rPr>
        <w:t>Talent</w:t>
      </w:r>
      <w:r>
        <w:rPr>
          <w:highlight w:val="yellow"/>
        </w:rPr>
        <w:t>”), UID# 056345196</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three (3)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One-time payment of 1,000 USDT (“Initial Fee”) during the Term;</w:t>
      </w:r>
      <w:r>
        <w:rPr>
          <w:highlight w:val="yellow"/>
        </w:rPr>
      </w:r>
      <w:r w:rsidRPr="004578D1"/>
      <w:r w:rsidRPr="004578D1">
        <w:rPr>
          <w:b/>
          <w:bCs/>
          <w:i/>
          <w:iCs/>
        </w:rPr>
      </w:r>
      <w:r w:rsidRPr="004578D1"/>
      <w:r w:rsidR="008A1C39"/>
      <w:r w:rsidRPr="004578D1"/>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1,000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1,500,000 USDT in Trading Volume, the Talent shall receive a Talent Trading Bonus of 500 USDT. For each additional 500,000 USDT in Trading Volume achieved thereafter, the Talent shall receive a Talent Trading Bonus of 500 USDT, up to a maximum of 9,000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1,500,000+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500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500,000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500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Andre Lewis </w:t>
            </w:r>
          </w:p>
          <w:p w14:paraId="2A1F057D" w14:textId="77777777" w:rsidR="00B552ED" w:rsidRDefault="00000000">
            <w:pPr>
              <w:ind w:right="-7"/>
              <w:jc w:val="both"/>
            </w:pPr>
            <w:r>
              <w:t xml:space="preserve">Full Address: 4040 Merrywood Dr Columbus Ga 31907 </w:t>
            </w:r>
          </w:p>
          <w:p w14:paraId="0322564C" w14:textId="77777777" w:rsidR="00B552ED" w:rsidRDefault="00B552ED">
            <w:pPr>
              <w:ind w:right="-7"/>
              <w:jc w:val="both"/>
            </w:pPr>
          </w:p>
          <w:p w14:paraId="57554978" w14:textId="77777777" w:rsidR="00B552ED" w:rsidRDefault="00000000">
            <w:pPr>
              <w:ind w:right="-7"/>
              <w:jc w:val="both"/>
              <w:rPr>
                <w:b/>
              </w:rPr>
            </w:pPr>
            <w:r>
              <w:t>Email: amlewis1393@gmail.com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Andre Lewis</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